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6F9" w:rsidRDefault="00000000">
      <w:pPr>
        <w:jc w:val="center"/>
      </w:pPr>
      <w:r>
        <w:rPr>
          <w:b/>
          <w:sz w:val="32"/>
        </w:rPr>
        <w:t>СРС 6. Энергомодель: PV + АКБ + тариф TOU</w:t>
      </w:r>
    </w:p>
    <w:p w:rsidR="008C46F9" w:rsidRDefault="00000000">
      <w:r>
        <w:t>Форма: индивидуальная самостоятельная работа (СРС).</w:t>
      </w:r>
    </w:p>
    <w:p w:rsidR="008C46F9" w:rsidRDefault="00000000">
      <w:pPr>
        <w:pStyle w:val="1"/>
      </w:pPr>
      <w:r>
        <w:t>1. Цель работы</w:t>
      </w:r>
    </w:p>
    <w:p w:rsidR="008C46F9" w:rsidRDefault="00000000">
      <w:r>
        <w:t>Смоделировать энергопотребление и оценить экономию от батареи и правил управления.</w:t>
      </w:r>
    </w:p>
    <w:p w:rsidR="008C46F9" w:rsidRDefault="00000000">
      <w:pPr>
        <w:pStyle w:val="1"/>
      </w:pPr>
      <w:r>
        <w:t>2. Краткие теоретические сведения</w:t>
      </w:r>
    </w:p>
    <w:p w:rsidR="008C46F9" w:rsidRDefault="00000000">
      <w:pPr>
        <w:pStyle w:val="a0"/>
      </w:pPr>
      <w:r>
        <w:t>TOU‑тарифы и деманд‑плата.</w:t>
      </w:r>
    </w:p>
    <w:p w:rsidR="008C46F9" w:rsidRDefault="00000000">
      <w:pPr>
        <w:pStyle w:val="a0"/>
      </w:pPr>
      <w:r>
        <w:t>PV‑кривая и облачность.</w:t>
      </w:r>
    </w:p>
    <w:p w:rsidR="008C46F9" w:rsidRDefault="00000000">
      <w:pPr>
        <w:pStyle w:val="a0"/>
      </w:pPr>
      <w:r>
        <w:t>Модель АКБ: мощность, ёмкость, КПД, SoC.</w:t>
      </w:r>
    </w:p>
    <w:p w:rsidR="008C46F9" w:rsidRDefault="00000000">
      <w:pPr>
        <w:pStyle w:val="1"/>
      </w:pPr>
      <w:r>
        <w:t>3. Задание</w:t>
      </w:r>
    </w:p>
    <w:p w:rsidR="008C46F9" w:rsidRDefault="00000000">
      <w:pPr>
        <w:pStyle w:val="a"/>
      </w:pPr>
      <w:r>
        <w:t>Сгенерировать ряды нагрузки/PV.</w:t>
      </w:r>
    </w:p>
    <w:p w:rsidR="008C46F9" w:rsidRDefault="00000000">
      <w:pPr>
        <w:pStyle w:val="a"/>
      </w:pPr>
      <w:r>
        <w:t>Смоделировать режимы: без АКБ и с АКБ (пик‑шейвинг).</w:t>
      </w:r>
    </w:p>
    <w:p w:rsidR="008C46F9" w:rsidRDefault="00000000">
      <w:pPr>
        <w:pStyle w:val="a"/>
      </w:pPr>
      <w:r>
        <w:t>Сравнить стоимость, peak kW, self‑consumption.</w:t>
      </w:r>
    </w:p>
    <w:p w:rsidR="008C46F9" w:rsidRDefault="00000000">
      <w:pPr>
        <w:pStyle w:val="1"/>
      </w:pPr>
      <w:r>
        <w:t>4. Порядок выполнения</w:t>
      </w:r>
    </w:p>
    <w:p w:rsidR="008C46F9" w:rsidRDefault="00000000">
      <w:pPr>
        <w:pStyle w:val="a"/>
      </w:pPr>
      <w:r>
        <w:t>Запустить скрипты симуляции.</w:t>
      </w:r>
    </w:p>
    <w:p w:rsidR="008C46F9" w:rsidRDefault="00000000">
      <w:pPr>
        <w:pStyle w:val="a"/>
      </w:pPr>
      <w:r>
        <w:t>Настроить параметры АКБ/тарифа.</w:t>
      </w:r>
    </w:p>
    <w:p w:rsidR="008C46F9" w:rsidRDefault="00000000">
      <w:pPr>
        <w:pStyle w:val="a"/>
      </w:pPr>
      <w:r>
        <w:t>Построить графики.</w:t>
      </w:r>
    </w:p>
    <w:p w:rsidR="008C46F9" w:rsidRDefault="00000000">
      <w:pPr>
        <w:pStyle w:val="1"/>
      </w:pPr>
      <w:r>
        <w:t>5. Что сдавать</w:t>
      </w:r>
    </w:p>
    <w:p w:rsidR="008C46F9" w:rsidRDefault="00000000">
      <w:pPr>
        <w:pStyle w:val="a0"/>
      </w:pPr>
      <w:r>
        <w:t>Листы CSV, графики, сводная таблица KPI, отчёт.</w:t>
      </w:r>
    </w:p>
    <w:p w:rsidR="008C46F9" w:rsidRDefault="00000000">
      <w:pPr>
        <w:pStyle w:val="1"/>
      </w:pPr>
      <w:r>
        <w:t>6. Критерии оценки (100 б.)</w:t>
      </w:r>
    </w:p>
    <w:p w:rsidR="008C46F9" w:rsidRDefault="00000000">
      <w:pPr>
        <w:pStyle w:val="a0"/>
      </w:pPr>
      <w:r>
        <w:t>Корректная модель — 40 б.</w:t>
      </w:r>
    </w:p>
    <w:p w:rsidR="008C46F9" w:rsidRDefault="00000000">
      <w:pPr>
        <w:pStyle w:val="a0"/>
      </w:pPr>
      <w:r>
        <w:t>Сравнение и выводы — 40 б.</w:t>
      </w:r>
    </w:p>
    <w:p w:rsidR="008C46F9" w:rsidRDefault="00000000">
      <w:pPr>
        <w:pStyle w:val="a0"/>
      </w:pPr>
      <w:r>
        <w:t>Оформление — 20 б.</w:t>
      </w:r>
    </w:p>
    <w:p w:rsidR="008C46F9" w:rsidRDefault="00000000">
      <w:pPr>
        <w:pStyle w:val="1"/>
      </w:pPr>
      <w:r>
        <w:t>7. Контрольные вопросы</w:t>
      </w:r>
    </w:p>
    <w:p w:rsidR="008C46F9" w:rsidRDefault="00000000">
      <w:pPr>
        <w:pStyle w:val="a"/>
      </w:pPr>
      <w:r>
        <w:t>Обоснуйте архитектурные решения и выбор инструментов.</w:t>
      </w:r>
    </w:p>
    <w:p w:rsidR="008C46F9" w:rsidRDefault="00000000">
      <w:pPr>
        <w:pStyle w:val="a"/>
      </w:pPr>
      <w:r>
        <w:t>Какие риски и ограничения были учтены при реализации?</w:t>
      </w:r>
    </w:p>
    <w:p w:rsidR="008C46F9" w:rsidRDefault="00000000">
      <w:pPr>
        <w:pStyle w:val="a"/>
      </w:pPr>
      <w:r>
        <w:t>Как проверяется корректность и безопасность решения?</w:t>
      </w:r>
    </w:p>
    <w:sectPr w:rsidR="008C46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5423364">
    <w:abstractNumId w:val="8"/>
  </w:num>
  <w:num w:numId="2" w16cid:durableId="649359647">
    <w:abstractNumId w:val="6"/>
  </w:num>
  <w:num w:numId="3" w16cid:durableId="236863357">
    <w:abstractNumId w:val="5"/>
  </w:num>
  <w:num w:numId="4" w16cid:durableId="322585130">
    <w:abstractNumId w:val="4"/>
  </w:num>
  <w:num w:numId="5" w16cid:durableId="888348548">
    <w:abstractNumId w:val="7"/>
  </w:num>
  <w:num w:numId="6" w16cid:durableId="1361206053">
    <w:abstractNumId w:val="3"/>
  </w:num>
  <w:num w:numId="7" w16cid:durableId="726880359">
    <w:abstractNumId w:val="2"/>
  </w:num>
  <w:num w:numId="8" w16cid:durableId="431972957">
    <w:abstractNumId w:val="1"/>
  </w:num>
  <w:num w:numId="9" w16cid:durableId="158599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4E0"/>
    <w:rsid w:val="0029639D"/>
    <w:rsid w:val="00326F90"/>
    <w:rsid w:val="008C46F9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СРС 6. Энергомодель: PV + АКБ + тариф TOU</dc:title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2025-09-20T18:28:00Z</dcterms:created>
  <dcterms:modified xsi:type="dcterms:W3CDTF">2025-09-20T18:28:00Z</dcterms:modified>
  <cp:category/>
</cp:coreProperties>
</file>